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43" w:rsidRPr="009738CD" w:rsidRDefault="00D00743" w:rsidP="00E8646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AL-FARABI KAZAKH NATIONAL UNIVERSITY</w:t>
      </w:r>
      <w:bookmarkEnd w:id="0"/>
      <w:bookmarkEnd w:id="1"/>
      <w:bookmarkEnd w:id="2"/>
      <w:bookmarkEnd w:id="3"/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FACULTY OF PHILOSOPHY AND POLITICAL SCIENCE</w:t>
      </w:r>
      <w:bookmarkEnd w:id="4"/>
      <w:bookmarkEnd w:id="5"/>
      <w:bookmarkEnd w:id="6"/>
      <w:bookmarkEnd w:id="7"/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DEPARTMENT </w:t>
      </w:r>
      <w:bookmarkEnd w:id="8"/>
      <w:bookmarkEnd w:id="9"/>
      <w:bookmarkEnd w:id="10"/>
      <w:bookmarkEnd w:id="11"/>
      <w:r w:rsidR="005A32C3"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OF POLITICAL SCIENCE AND POLITICAL </w:t>
      </w:r>
      <w:r w:rsidR="009F1F7B"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TECHNOLOGIES</w:t>
      </w:r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br/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9738C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9738CD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val="en-US" w:eastAsia="ru-RU"/>
        </w:rPr>
        <w:br/>
      </w:r>
      <w:r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program</w:t>
      </w:r>
      <w:r w:rsid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 of </w:t>
      </w:r>
      <w:r w:rsidR="007B1C42"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FINAL </w:t>
      </w:r>
      <w:r w:rsidR="00781C3F"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EXAM</w:t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by discipline</w:t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5B580A" w:rsidRPr="005B580A" w:rsidRDefault="005B580A" w:rsidP="00D00743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en-US" w:eastAsia="ru-RU"/>
        </w:rPr>
      </w:pPr>
      <w:r w:rsidRPr="005B580A">
        <w:rPr>
          <w:rFonts w:ascii="Times New Roman" w:eastAsia="Calibri" w:hAnsi="Times New Roman" w:cs="Times New Roman"/>
          <w:b/>
          <w:sz w:val="28"/>
          <w:lang w:val="kk-KZ" w:eastAsia="ar-SA"/>
        </w:rPr>
        <w:t>METHODOLOGY OF MODERN POLITICAL</w:t>
      </w:r>
      <w:r w:rsidRPr="005B580A">
        <w:rPr>
          <w:rFonts w:ascii="Times New Roman" w:eastAsia="Calibri" w:hAnsi="Times New Roman" w:cs="Times New Roman"/>
          <w:b/>
          <w:sz w:val="28"/>
          <w:lang w:val="en-US" w:eastAsia="ar-SA"/>
        </w:rPr>
        <w:t xml:space="preserve"> RESEARCH</w:t>
      </w:r>
      <w:r w:rsidRPr="005B580A">
        <w:rPr>
          <w:rFonts w:ascii="Times New Roman" w:eastAsia="Times New Roman" w:hAnsi="Times New Roman" w:cs="Times New Roman"/>
          <w:b/>
          <w:sz w:val="40"/>
          <w:szCs w:val="28"/>
          <w:lang w:val="en-US" w:eastAsia="ru-RU"/>
        </w:rPr>
        <w:t xml:space="preserve"> </w:t>
      </w:r>
    </w:p>
    <w:p w:rsidR="00D00743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Number-of</w:t>
      </w:r>
      <w:r w:rsidR="00D00743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credits</w:t>
      </w:r>
      <w:r w:rsidR="009738CD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="005B58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</w:p>
    <w:p w:rsidR="006A17EA" w:rsidRPr="009738CD" w:rsidRDefault="005B580A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Course - 1</w:t>
      </w: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Almaty</w:t>
      </w:r>
      <w:r w:rsidR="00963529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 w:rsid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</w:p>
    <w:p w:rsidR="003E6FA2" w:rsidRPr="009738CD" w:rsidRDefault="00D00743" w:rsidP="003E6FA2">
      <w:pPr>
        <w:rPr>
          <w:lang w:val="en-US"/>
        </w:rPr>
      </w:pPr>
      <w:r w:rsidRPr="009738CD">
        <w:rPr>
          <w:lang w:val="en-US"/>
        </w:rPr>
        <w:br w:type="page"/>
      </w:r>
    </w:p>
    <w:p w:rsidR="009D4523" w:rsidRPr="009738CD" w:rsidRDefault="009D4523" w:rsidP="003E6FA2">
      <w:pPr>
        <w:rPr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>The program of the final exam in the discipline</w:t>
      </w:r>
      <w:r w:rsidR="00765AA9">
        <w:rPr>
          <w:sz w:val="28"/>
          <w:lang w:val="en-US"/>
        </w:rPr>
        <w:t xml:space="preserve"> </w:t>
      </w:r>
      <w:r w:rsidRPr="009738CD">
        <w:rPr>
          <w:sz w:val="28"/>
          <w:lang w:val="en-US"/>
        </w:rPr>
        <w:t>was compiled by PhD,Acting Associate Professor of the Department of Political Science and Politic</w:t>
      </w:r>
      <w:r w:rsidR="00765AA9">
        <w:rPr>
          <w:sz w:val="28"/>
          <w:lang w:val="en-US"/>
        </w:rPr>
        <w:t>al Technologies Abzhapparova A.</w:t>
      </w:r>
      <w:r w:rsidRPr="009738CD">
        <w:rPr>
          <w:sz w:val="28"/>
          <w:lang w:val="en-US"/>
        </w:rPr>
        <w:t>A.</w:t>
      </w: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 xml:space="preserve">Based on the working curriculum </w:t>
      </w:r>
      <w:r w:rsidR="00765AA9">
        <w:rPr>
          <w:sz w:val="28"/>
          <w:lang w:val="en-US"/>
        </w:rPr>
        <w:t>of the E</w:t>
      </w:r>
      <w:r w:rsidRPr="009738CD">
        <w:rPr>
          <w:sz w:val="28"/>
          <w:lang w:val="en-US"/>
        </w:rPr>
        <w:t>P "</w:t>
      </w:r>
      <w:r w:rsidR="00606CC8" w:rsidRPr="00606CC8">
        <w:rPr>
          <w:sz w:val="28"/>
          <w:lang w:val="en-US"/>
        </w:rPr>
        <w:t>8D03104 Political Science</w:t>
      </w:r>
      <w:r w:rsidRPr="009738CD">
        <w:rPr>
          <w:sz w:val="28"/>
          <w:lang w:val="en-US"/>
        </w:rPr>
        <w:t>". Reviewed and presented at the meeting of the Department of Political Science and Political Technologies</w:t>
      </w: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765AA9" w:rsidRDefault="00961BCC" w:rsidP="009D4523">
      <w:pPr>
        <w:pStyle w:val="11"/>
        <w:jc w:val="both"/>
        <w:rPr>
          <w:sz w:val="28"/>
          <w:lang w:val="en-US"/>
        </w:rPr>
      </w:pPr>
      <w:r w:rsidRPr="00765AA9">
        <w:rPr>
          <w:sz w:val="28"/>
          <w:lang w:val="en-US"/>
        </w:rPr>
        <w:t>Protocol no. _</w:t>
      </w:r>
      <w:r w:rsidR="009D4523" w:rsidRPr="00765AA9">
        <w:rPr>
          <w:sz w:val="28"/>
          <w:lang w:val="en-US"/>
        </w:rPr>
        <w:t xml:space="preserve">_ </w:t>
      </w:r>
      <w:r w:rsidR="00963529" w:rsidRPr="00765AA9">
        <w:rPr>
          <w:sz w:val="28"/>
          <w:lang w:val="en-US"/>
        </w:rPr>
        <w:t>from "___</w:t>
      </w:r>
      <w:r w:rsidR="009D4523" w:rsidRPr="00765AA9">
        <w:rPr>
          <w:sz w:val="28"/>
          <w:lang w:val="en-US"/>
        </w:rPr>
        <w:t xml:space="preserve">" </w:t>
      </w:r>
      <w:r w:rsidR="00963529" w:rsidRPr="00765AA9">
        <w:rPr>
          <w:sz w:val="28"/>
          <w:lang w:val="en-US"/>
        </w:rPr>
        <w:t>________ 202</w:t>
      </w:r>
      <w:r w:rsidR="00765AA9">
        <w:rPr>
          <w:sz w:val="28"/>
          <w:lang w:val="en-US"/>
        </w:rPr>
        <w:t>3</w:t>
      </w:r>
      <w:r w:rsidR="009D4523" w:rsidRPr="00765AA9">
        <w:rPr>
          <w:sz w:val="28"/>
          <w:lang w:val="en-US"/>
        </w:rPr>
        <w:t xml:space="preserve">, </w:t>
      </w:r>
    </w:p>
    <w:p w:rsidR="009D4523" w:rsidRPr="00765AA9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>Head of the Department,</w:t>
      </w:r>
      <w:r w:rsidR="00765AA9">
        <w:rPr>
          <w:sz w:val="28"/>
          <w:lang w:val="en-US"/>
        </w:rPr>
        <w:t xml:space="preserve"> Professor _________________ G.</w:t>
      </w:r>
      <w:r w:rsidRPr="009738CD">
        <w:rPr>
          <w:sz w:val="28"/>
          <w:lang w:val="en-US"/>
        </w:rPr>
        <w:t>O. Nas</w:t>
      </w:r>
      <w:r w:rsidR="00765AA9">
        <w:rPr>
          <w:sz w:val="28"/>
          <w:lang w:val="en-US"/>
        </w:rPr>
        <w:t>s</w:t>
      </w:r>
      <w:r w:rsidRPr="009738CD">
        <w:rPr>
          <w:sz w:val="28"/>
          <w:lang w:val="en-US"/>
        </w:rPr>
        <w:t>imova</w:t>
      </w: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B56969" w:rsidRPr="009738CD" w:rsidRDefault="0073604A" w:rsidP="00ED628B">
      <w:pPr>
        <w:pStyle w:val="1"/>
        <w:jc w:val="center"/>
        <w:rPr>
          <w:lang w:val="en-US"/>
        </w:rPr>
      </w:pPr>
      <w:r w:rsidRPr="009738CD">
        <w:rPr>
          <w:lang w:val="en-US"/>
        </w:rPr>
        <w:lastRenderedPageBreak/>
        <w:t>program</w:t>
      </w:r>
    </w:p>
    <w:p w:rsidR="0073604A" w:rsidRPr="009738CD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in the discipline</w:t>
      </w:r>
      <w:r w:rsidR="0099509D" w:rsidRPr="0097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9F1F7B" w:rsidRPr="009738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of </w:t>
      </w:r>
      <w:r w:rsidR="00606CC8" w:rsidRPr="00606CC8">
        <w:rPr>
          <w:rFonts w:ascii="Times New Roman" w:eastAsia="Calibri" w:hAnsi="Times New Roman" w:cs="Times New Roman"/>
          <w:sz w:val="24"/>
          <w:lang w:val="kk-KZ" w:eastAsia="ar-SA"/>
        </w:rPr>
        <w:t>Methodology of modern political</w:t>
      </w:r>
      <w:r w:rsidR="00606CC8" w:rsidRPr="00606CC8">
        <w:rPr>
          <w:rFonts w:ascii="Times New Roman" w:eastAsia="Calibri" w:hAnsi="Times New Roman" w:cs="Times New Roman"/>
          <w:sz w:val="24"/>
          <w:lang w:val="en-US" w:eastAsia="ar-SA"/>
        </w:rPr>
        <w:t xml:space="preserve"> research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1F7B" w:rsidRPr="009738CD" w:rsidRDefault="00F550E6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276024"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The final exam 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is</w:t>
      </w:r>
      <w:r w:rsidR="00765A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8617F1">
        <w:rPr>
          <w:rFonts w:ascii="Times New Roman" w:hAnsi="Times New Roman" w:cs="Times New Roman"/>
          <w:sz w:val="28"/>
          <w:szCs w:val="24"/>
          <w:lang w:val="en-US"/>
        </w:rPr>
        <w:t xml:space="preserve">conducted in online oral </w:t>
      </w:r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form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. Form of the exam-</w:t>
      </w:r>
      <w:r w:rsidR="008617F1">
        <w:rPr>
          <w:rFonts w:ascii="Times New Roman" w:hAnsi="Times New Roman" w:cs="Times New Roman"/>
          <w:sz w:val="28"/>
          <w:szCs w:val="24"/>
          <w:lang w:val="en-US"/>
        </w:rPr>
        <w:t>onl</w:t>
      </w:r>
      <w:bookmarkStart w:id="12" w:name="_GoBack"/>
      <w:bookmarkEnd w:id="12"/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ine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: traditional-answers to questions</w:t>
      </w:r>
      <w:r w:rsidR="009F1F7B" w:rsidRPr="006A17EA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963529" w:rsidRPr="009738CD" w:rsidRDefault="00963529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sz w:val="28"/>
          <w:szCs w:val="24"/>
          <w:lang w:val="en-US"/>
        </w:rPr>
        <w:t>Students should read the instructions for organizing the winter exam session.</w:t>
      </w:r>
    </w:p>
    <w:p w:rsidR="009F1F7B" w:rsidRPr="009738CD" w:rsidRDefault="009F1F7B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The process of passing </w:t>
      </w:r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a written</w:t>
      </w: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 exam by a student involves </w:t>
      </w:r>
      <w:r w:rsidRPr="009738CD">
        <w:rPr>
          <w:rFonts w:ascii="Times New Roman" w:hAnsi="Times New Roman" w:cs="Times New Roman"/>
          <w:b/>
          <w:bCs/>
          <w:sz w:val="28"/>
          <w:szCs w:val="24"/>
          <w:lang w:val="en-US"/>
        </w:rPr>
        <w:t>the automatic creation of an exam card</w:t>
      </w: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, which the student must answer orally to the examination board. When conducting an oral exam, video recording is mandatory. </w:t>
      </w:r>
    </w:p>
    <w:p w:rsidR="009F1F7B" w:rsidRPr="009738CD" w:rsidRDefault="009F1F7B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4"/>
          <w:lang w:val="en-US"/>
        </w:rPr>
        <w:t>Control of the exam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The teacher or the exam board: </w:t>
      </w:r>
    </w:p>
    <w:p w:rsidR="009F1F7B" w:rsidRPr="009738CD" w:rsidRDefault="009F1F7B" w:rsidP="009F1F7B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performs video recording of the exam, </w:t>
      </w:r>
    </w:p>
    <w:p w:rsidR="009F1F7B" w:rsidRPr="009738CD" w:rsidRDefault="009F1F7B" w:rsidP="009F1F7B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saves a video recording of the exam for 3 months from the end of the session.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4"/>
          <w:lang w:val="en-US"/>
        </w:rPr>
        <w:t>Duration</w:t>
      </w:r>
    </w:p>
    <w:p w:rsidR="00963529" w:rsidRPr="009738CD" w:rsidRDefault="00963529" w:rsidP="009F1F7B">
      <w:pPr>
        <w:pStyle w:val="Default"/>
        <w:jc w:val="both"/>
        <w:rPr>
          <w:rFonts w:eastAsiaTheme="minorHAnsi"/>
          <w:sz w:val="28"/>
          <w:lang w:val="en-US" w:eastAsia="en-US"/>
        </w:rPr>
      </w:pPr>
      <w:r w:rsidRPr="009738CD">
        <w:rPr>
          <w:rFonts w:eastAsiaTheme="minorHAnsi"/>
          <w:sz w:val="28"/>
          <w:lang w:val="en-US" w:eastAsia="en-US"/>
        </w:rPr>
        <w:t>The exam is held according to the schedule approved in the Univer system.</w:t>
      </w:r>
    </w:p>
    <w:p w:rsidR="00F367D3" w:rsidRPr="009738CD" w:rsidRDefault="00963529" w:rsidP="00963529">
      <w:pPr>
        <w:pStyle w:val="Default"/>
        <w:jc w:val="both"/>
        <w:rPr>
          <w:rFonts w:eastAsiaTheme="minorHAnsi"/>
          <w:sz w:val="28"/>
          <w:lang w:val="en-US" w:eastAsia="en-US"/>
        </w:rPr>
      </w:pPr>
      <w:r w:rsidRPr="009738CD">
        <w:rPr>
          <w:rFonts w:eastAsiaTheme="minorHAnsi"/>
          <w:sz w:val="28"/>
          <w:lang w:val="en-US" w:eastAsia="en-US"/>
        </w:rPr>
        <w:t>The exam duration is 2 hours.</w:t>
      </w:r>
    </w:p>
    <w:p w:rsidR="00963529" w:rsidRPr="009738CD" w:rsidRDefault="00963529" w:rsidP="00963529">
      <w:pPr>
        <w:pStyle w:val="Default"/>
        <w:jc w:val="both"/>
        <w:rPr>
          <w:rFonts w:eastAsiaTheme="minorHAnsi"/>
          <w:sz w:val="28"/>
          <w:lang w:val="en-US" w:eastAsia="en-US"/>
        </w:rPr>
      </w:pP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3"/>
          <w:lang w:val="en-US"/>
        </w:rPr>
        <w:t xml:space="preserve">BASED ON THE RESULTS OF PASSING THE EXAM: </w:t>
      </w:r>
    </w:p>
    <w:p w:rsidR="009F1F7B" w:rsidRPr="009738CD" w:rsidRDefault="009F1F7B" w:rsidP="009F1F7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1. The exam board and the teacher certify the exam participants.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2. Add points to the final list in the Univer IC.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The time required to add points to the certification list for an oral exam is  </w:t>
      </w:r>
      <w:r w:rsidRPr="009738CD">
        <w:rPr>
          <w:rFonts w:ascii="Times New Roman" w:hAnsi="Times New Roman" w:cs="Times New Roman"/>
          <w:b/>
          <w:bCs/>
          <w:color w:val="000000"/>
          <w:sz w:val="28"/>
          <w:szCs w:val="23"/>
          <w:lang w:val="en-US"/>
        </w:rPr>
        <w:t>48 hours.</w:t>
      </w:r>
    </w:p>
    <w:p w:rsidR="009F1F7B" w:rsidRPr="009738CD" w:rsidRDefault="009F1F7B" w:rsidP="009F1F7B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val="en-US" w:eastAsia="en-US"/>
        </w:rPr>
      </w:pPr>
    </w:p>
    <w:p w:rsidR="009F1F7B" w:rsidRPr="009738CD" w:rsidRDefault="009F1F7B" w:rsidP="009F1F7B">
      <w:pPr>
        <w:pStyle w:val="Default"/>
        <w:jc w:val="center"/>
        <w:rPr>
          <w:rStyle w:val="20"/>
          <w:color w:val="auto"/>
          <w:sz w:val="28"/>
          <w:lang w:val="en-US" w:eastAsia="en-US"/>
        </w:rPr>
      </w:pPr>
      <w:r w:rsidRPr="009738CD">
        <w:rPr>
          <w:rStyle w:val="20"/>
          <w:color w:val="auto"/>
          <w:sz w:val="28"/>
          <w:lang w:val="en-US" w:eastAsia="en-US"/>
        </w:rPr>
        <w:t>List of exam topics to prepare for the exam</w:t>
      </w:r>
    </w:p>
    <w:p w:rsidR="009F1F7B" w:rsidRPr="00765AA9" w:rsidRDefault="009F1F7B" w:rsidP="009F1F7B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</w:p>
    <w:p w:rsidR="00035419" w:rsidRPr="00606CC8" w:rsidRDefault="00606CC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  <w:lang w:val="en-US"/>
        </w:rPr>
        <w:t>Methods of political analysis</w:t>
      </w:r>
      <w:r w:rsidR="00035419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606CC8" w:rsidRDefault="00606CC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  <w:lang w:val="en-US"/>
        </w:rPr>
        <w:t>Structuring an article/research paper: what are the “mandatory” sections in a paper</w:t>
      </w:r>
      <w:r w:rsidR="00035419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606CC8" w:rsidRDefault="00606CC8" w:rsidP="00414CCB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</w:rPr>
        <w:t>Methodology (qualitative)</w:t>
      </w:r>
      <w:r w:rsidR="00035419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606CC8" w:rsidRDefault="00606CC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</w:rPr>
        <w:t>Methodology (quantitative)</w:t>
      </w:r>
      <w:r w:rsidR="00035419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3460F9" w:rsidRPr="00606CC8" w:rsidRDefault="00606CC8" w:rsidP="003460F9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  <w:lang w:val="en-US"/>
        </w:rPr>
        <w:t>Causality and correlation: what does B when A does that Spurious correlation</w:t>
      </w:r>
      <w:r w:rsidR="00A92F21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606CC8" w:rsidRDefault="00606CC8" w:rsidP="003460F9">
      <w:pPr>
        <w:pStyle w:val="Default"/>
        <w:numPr>
          <w:ilvl w:val="0"/>
          <w:numId w:val="39"/>
        </w:numPr>
        <w:ind w:left="0" w:firstLine="0"/>
        <w:jc w:val="both"/>
        <w:rPr>
          <w:rFonts w:eastAsiaTheme="majorEastAsia"/>
          <w:bCs/>
          <w:color w:val="auto"/>
          <w:sz w:val="28"/>
          <w:szCs w:val="28"/>
          <w:lang w:val="en-US" w:eastAsia="en-US"/>
        </w:rPr>
      </w:pPr>
      <w:r w:rsidRPr="00606CC8">
        <w:rPr>
          <w:bCs/>
          <w:sz w:val="28"/>
          <w:szCs w:val="28"/>
          <w:lang w:val="en-US"/>
        </w:rPr>
        <w:t>Choosing among Data Collection Methods</w:t>
      </w:r>
      <w:r w:rsidR="003460F9" w:rsidRPr="00606CC8">
        <w:rPr>
          <w:rFonts w:eastAsiaTheme="majorEastAsia"/>
          <w:bCs/>
          <w:color w:val="auto"/>
          <w:sz w:val="28"/>
          <w:szCs w:val="28"/>
          <w:lang w:val="en-US" w:eastAsia="en-US"/>
        </w:rPr>
        <w:t>;</w:t>
      </w:r>
    </w:p>
    <w:p w:rsidR="00414CCB" w:rsidRPr="00606CC8" w:rsidRDefault="00606CC8" w:rsidP="003460F9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  <w:lang w:val="en-US"/>
        </w:rPr>
        <w:t>Framing your research (and a bit about abstracts)</w:t>
      </w:r>
      <w:r w:rsidR="00414CCB" w:rsidRPr="00606CC8">
        <w:rPr>
          <w:sz w:val="28"/>
          <w:szCs w:val="28"/>
          <w:lang w:val="en-US"/>
        </w:rPr>
        <w:t>;</w:t>
      </w:r>
    </w:p>
    <w:p w:rsidR="00A92F21" w:rsidRPr="00606CC8" w:rsidRDefault="00606CC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  <w:lang w:val="en-US"/>
        </w:rPr>
        <w:t>Abstracts and summarising your research</w:t>
      </w:r>
      <w:r w:rsidR="00A92F21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606CC8" w:rsidRDefault="00606CC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  <w:lang w:val="en-US"/>
        </w:rPr>
        <w:t>Literature review: how to search, hierarchise literature and build a narrative</w:t>
      </w:r>
      <w:r w:rsidR="00A92F21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606CC8" w:rsidRDefault="00606CC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  <w:lang w:val="en-US"/>
        </w:rPr>
        <w:t>The introduction section in a scientific paper</w:t>
      </w:r>
      <w:r w:rsidR="00A92F21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606CC8" w:rsidRDefault="00606CC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  <w:lang w:val="en-US"/>
        </w:rPr>
        <w:t>Choosing a journal: why the “best journal” is not always the best journal for you</w:t>
      </w:r>
      <w:r w:rsidR="00A92F21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606CC8" w:rsidRDefault="00606CC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bCs/>
          <w:sz w:val="28"/>
          <w:szCs w:val="28"/>
          <w:lang w:val="en-US"/>
        </w:rPr>
        <w:t>Document Analysis: Using Written Reports</w:t>
      </w:r>
      <w:r w:rsidR="00A92F21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606CC8" w:rsidRDefault="00606CC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  <w:lang w:val="en-US"/>
        </w:rPr>
        <w:t>The art of networking: conferencing, online networking and other approaches</w:t>
      </w:r>
      <w:r w:rsidR="00A92F21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606CC8" w:rsidRDefault="00606CC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bCs/>
          <w:sz w:val="28"/>
          <w:szCs w:val="28"/>
          <w:lang w:val="en-US"/>
        </w:rPr>
        <w:t>Advantages of Using Archived Surveys</w:t>
      </w:r>
      <w:r w:rsidR="00A92F21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606CC8" w:rsidRDefault="00606CC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606CC8">
        <w:rPr>
          <w:sz w:val="28"/>
          <w:szCs w:val="28"/>
          <w:lang w:val="en-US"/>
        </w:rPr>
        <w:t>Wrapping up (clarifying any points that hare remained unclear)</w:t>
      </w:r>
      <w:r w:rsidR="00A92F21" w:rsidRPr="00606CC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.</w:t>
      </w:r>
    </w:p>
    <w:p w:rsidR="00765AA9" w:rsidRPr="00414CCB" w:rsidRDefault="00765AA9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  <w:lang w:val="en-US"/>
        </w:rPr>
      </w:pPr>
    </w:p>
    <w:p w:rsidR="00414CCB" w:rsidRPr="005B580A" w:rsidRDefault="00414CC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  <w:lang w:val="en-US"/>
        </w:rPr>
      </w:pPr>
    </w:p>
    <w:p w:rsidR="00414CC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Rating criteria</w:t>
      </w:r>
      <w:r w:rsidR="0020492B">
        <w:rPr>
          <w:color w:val="auto"/>
          <w:sz w:val="28"/>
        </w:rPr>
        <w:t>:</w:t>
      </w:r>
    </w:p>
    <w:p w:rsidR="00ED628B" w:rsidRPr="0020492B" w:rsidRDefault="005D08A8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Rating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Criteria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Excellent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Correct and complete answers to all theoretical questions are given;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is completely solved;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 in accordance with the logical sequence;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4. Creative abilities are demonstrated.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RPr="008617F1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Good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Correct but incomplete answers to all theoretical questions are given, and minor errors or inaccuracies are made;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was completed, but a minor mistake was made;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 in accordance with the logical sequence.</w:t>
            </w:r>
          </w:p>
        </w:tc>
      </w:tr>
      <w:tr w:rsidR="00AB3D04" w:rsidRPr="008617F1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Satisfactory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The answers to theoretical questions are correct in principle, but incomplete, there are inaccuracies in the wording and logical errors;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is not fully completed;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correctly, but the logical sequence is broken.</w:t>
            </w:r>
          </w:p>
        </w:tc>
      </w:tr>
      <w:tr w:rsidR="00AB3D04" w:rsidRPr="008617F1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Unsatisfactory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Answers to theoretical questions contain gross errors;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Practical task failed;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Grammatical and terminological errors were made in the presentation of the answer, and the logical sequence was broken.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A32C3" w:rsidRPr="008617F1" w:rsidTr="00AB3D04">
        <w:tc>
          <w:tcPr>
            <w:tcW w:w="3539" w:type="dxa"/>
          </w:tcPr>
          <w:p w:rsidR="005A32C3" w:rsidRPr="00AB3D04" w:rsidRDefault="005A32C3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Necessarily</w:t>
            </w:r>
          </w:p>
        </w:tc>
        <w:tc>
          <w:tcPr>
            <w:tcW w:w="5806" w:type="dxa"/>
          </w:tcPr>
          <w:p w:rsidR="005A32C3" w:rsidRPr="009738CD" w:rsidRDefault="005A32C3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All written exam papers must be checked for plagiarism. The minimum threshold for an exam answer is 75%. If the written work </w:t>
            </w:r>
            <w:r w:rsidR="00224F47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does not pass</w:t>
            </w:r>
            <w:r w:rsidR="008A509E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the plagiarism check, the work will be </w:t>
            </w:r>
            <w:r w:rsidR="00224F47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canceled</w:t>
            </w:r>
            <w:r w:rsidR="008A509E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</w:tr>
    </w:tbl>
    <w:p w:rsidR="00D64AF4" w:rsidRPr="009738CD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1C3F" w:rsidRPr="008617F1" w:rsidRDefault="00E86462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val="en-US" w:eastAsia="ru-RU"/>
        </w:rPr>
      </w:pPr>
      <w:r w:rsidRPr="008617F1">
        <w:rPr>
          <w:rFonts w:ascii="Times New Roman" w:hAnsi="Times New Roman" w:cs="Times New Roman"/>
          <w:b/>
          <w:sz w:val="28"/>
          <w:lang w:val="en-US"/>
        </w:rPr>
        <w:t>Recommended temperature:</w:t>
      </w:r>
      <w:r w:rsidR="00781C3F">
        <w:rPr>
          <w:rFonts w:ascii="Times New Roman" w:hAnsi="Times New Roman" w:cs="Times New Roman"/>
          <w:b/>
          <w:sz w:val="28"/>
        </w:rPr>
        <w:t>екомендуемая</w:t>
      </w:r>
      <w:r w:rsidR="00781C3F" w:rsidRPr="008617F1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781C3F">
        <w:rPr>
          <w:rFonts w:ascii="Times New Roman" w:hAnsi="Times New Roman" w:cs="Times New Roman"/>
          <w:b/>
          <w:sz w:val="28"/>
        </w:rPr>
        <w:t>л</w:t>
      </w:r>
      <w:r w:rsidR="00781C3F" w:rsidRPr="0020492B">
        <w:rPr>
          <w:rFonts w:ascii="Times New Roman" w:hAnsi="Times New Roman" w:cs="Times New Roman"/>
          <w:b/>
          <w:sz w:val="28"/>
        </w:rPr>
        <w:t>итература</w:t>
      </w:r>
      <w:r w:rsidR="00781C3F" w:rsidRPr="008617F1">
        <w:rPr>
          <w:rFonts w:ascii="Times New Roman" w:hAnsi="Times New Roman" w:cs="Times New Roman"/>
          <w:b/>
          <w:sz w:val="28"/>
          <w:lang w:val="en-US"/>
        </w:rPr>
        <w:t>:</w:t>
      </w:r>
    </w:p>
    <w:p w:rsidR="005F1919" w:rsidRPr="008617F1" w:rsidRDefault="005F1919" w:rsidP="005F1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6CC8" w:rsidRPr="00606CC8" w:rsidRDefault="00606CC8" w:rsidP="00606CC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06CC8">
        <w:rPr>
          <w:rFonts w:ascii="Times New Roman" w:hAnsi="Times New Roman" w:cs="Times New Roman"/>
          <w:sz w:val="24"/>
          <w:szCs w:val="20"/>
          <w:lang w:val="en-US"/>
        </w:rPr>
        <w:t>1.</w:t>
      </w:r>
      <w:r w:rsidRPr="00606CC8">
        <w:rPr>
          <w:rFonts w:ascii="Times New Roman" w:hAnsi="Times New Roman" w:cs="Times New Roman"/>
          <w:b/>
          <w:sz w:val="24"/>
          <w:szCs w:val="20"/>
          <w:lang w:val="en-US"/>
        </w:rPr>
        <w:t>Abel Polese.</w:t>
      </w:r>
      <w:r w:rsidRPr="00606CC8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r w:rsidRPr="00606CC8">
        <w:rPr>
          <w:rFonts w:ascii="Times New Roman" w:hAnsi="Times New Roman" w:cs="Times New Roman"/>
          <w:b/>
          <w:bCs/>
          <w:sz w:val="24"/>
          <w:szCs w:val="20"/>
          <w:lang w:val="en-US"/>
        </w:rPr>
        <w:t>The SCOPUS Diaries and the (il)logics of Academic Survival</w:t>
      </w:r>
      <w:r w:rsidRPr="00606CC8">
        <w:rPr>
          <w:rFonts w:ascii="Times New Roman" w:hAnsi="Times New Roman" w:cs="Times New Roman"/>
          <w:sz w:val="24"/>
          <w:szCs w:val="20"/>
          <w:lang w:val="en-US"/>
        </w:rPr>
        <w:t>: A Short Guide to Design Your Own Strategy And Survive Bibliometrics, Conferences, and Unreal Expectations in Academia Kindle Edition. – Stuttgart, 2018. – 233 p.</w:t>
      </w:r>
    </w:p>
    <w:p w:rsidR="00606CC8" w:rsidRPr="00606CC8" w:rsidRDefault="00606CC8" w:rsidP="00606CC8">
      <w:pPr>
        <w:spacing w:after="0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606CC8">
        <w:rPr>
          <w:rFonts w:ascii="Times New Roman" w:hAnsi="Times New Roman" w:cs="Times New Roman"/>
          <w:sz w:val="24"/>
          <w:szCs w:val="20"/>
        </w:rPr>
        <w:t xml:space="preserve">2. </w:t>
      </w:r>
      <w:r w:rsidRPr="00606CC8">
        <w:rPr>
          <w:rFonts w:ascii="Times New Roman" w:hAnsi="Times New Roman" w:cs="Times New Roman"/>
          <w:b/>
          <w:bCs/>
          <w:sz w:val="24"/>
          <w:szCs w:val="20"/>
          <w:lang w:eastAsia="ru-RU"/>
        </w:rPr>
        <w:t>Болпонова А.Б.</w:t>
      </w:r>
      <w:r w:rsidRPr="00606CC8">
        <w:rPr>
          <w:rFonts w:ascii="Times New Roman" w:hAnsi="Times New Roman" w:cs="Times New Roman"/>
          <w:sz w:val="24"/>
          <w:szCs w:val="20"/>
          <w:lang w:eastAsia="ru-RU"/>
        </w:rPr>
        <w:t xml:space="preserve"> Анализ государственной политики. Учебно-метод.пособие/- Б.: Maxprint, 2020. - 200 с</w:t>
      </w:r>
    </w:p>
    <w:p w:rsidR="00606CC8" w:rsidRPr="00606CC8" w:rsidRDefault="00606CC8" w:rsidP="00606CC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606CC8">
        <w:rPr>
          <w:rFonts w:ascii="Times New Roman" w:hAnsi="Times New Roman" w:cs="Times New Roman"/>
          <w:sz w:val="24"/>
          <w:szCs w:val="20"/>
        </w:rPr>
        <w:t xml:space="preserve">3. </w:t>
      </w:r>
      <w:r w:rsidRPr="00606CC8">
        <w:rPr>
          <w:rStyle w:val="fontstyle01"/>
          <w:color w:val="auto"/>
          <w:sz w:val="24"/>
          <w:szCs w:val="20"/>
        </w:rPr>
        <w:t xml:space="preserve">Чеботарёв А.Е. </w:t>
      </w:r>
      <w:r w:rsidRPr="00606CC8">
        <w:rPr>
          <w:rStyle w:val="fontstyle21"/>
          <w:color w:val="auto"/>
          <w:sz w:val="24"/>
          <w:szCs w:val="20"/>
        </w:rPr>
        <w:t xml:space="preserve">Политическая мысль суверенного Казахстана: истоки, эволюция, современность. </w:t>
      </w:r>
      <w:r w:rsidRPr="00606CC8">
        <w:rPr>
          <w:rStyle w:val="fontstyle31"/>
          <w:rFonts w:ascii="Times New Roman" w:hAnsi="Times New Roman" w:cs="Times New Roman"/>
          <w:color w:val="auto"/>
          <w:sz w:val="24"/>
          <w:szCs w:val="20"/>
        </w:rPr>
        <w:t>Монография. – Нур-Султан: Казахстанский институт стратегических исследований при Президенте Республики Казахстан, 2021. – 484 с.</w:t>
      </w:r>
    </w:p>
    <w:p w:rsidR="00606CC8" w:rsidRPr="00606CC8" w:rsidRDefault="00606CC8" w:rsidP="00606C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606CC8">
        <w:rPr>
          <w:rFonts w:ascii="Times New Roman" w:hAnsi="Times New Roman" w:cs="Times New Roman"/>
          <w:b/>
          <w:bCs/>
          <w:sz w:val="24"/>
          <w:szCs w:val="20"/>
          <w:lang w:val="kk-KZ"/>
        </w:rPr>
        <w:lastRenderedPageBreak/>
        <w:t xml:space="preserve">4. </w:t>
      </w:r>
      <w:r w:rsidRPr="00606CC8">
        <w:rPr>
          <w:rFonts w:ascii="Times New Roman" w:hAnsi="Times New Roman" w:cs="Times New Roman"/>
          <w:b/>
          <w:sz w:val="24"/>
          <w:szCs w:val="20"/>
        </w:rPr>
        <w:t xml:space="preserve">Турлыбекова А.М. Политический анализ и прогнозирование. </w:t>
      </w:r>
      <w:r w:rsidRPr="00606CC8">
        <w:rPr>
          <w:rFonts w:ascii="Times New Roman" w:hAnsi="Times New Roman" w:cs="Times New Roman"/>
          <w:sz w:val="24"/>
          <w:szCs w:val="20"/>
        </w:rPr>
        <w:t>Павлодар : Кереку, 2018. — 138 с.</w:t>
      </w:r>
    </w:p>
    <w:p w:rsidR="00606CC8" w:rsidRPr="00606CC8" w:rsidRDefault="00606CC8" w:rsidP="00606CC8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606CC8">
        <w:rPr>
          <w:rFonts w:ascii="Times New Roman" w:hAnsi="Times New Roman" w:cs="Times New Roman"/>
          <w:b/>
          <w:bCs/>
          <w:sz w:val="24"/>
          <w:szCs w:val="20"/>
        </w:rPr>
        <w:t xml:space="preserve">5. Европейская аналитика 2022 </w:t>
      </w:r>
      <w:r w:rsidRPr="00606CC8">
        <w:rPr>
          <w:rFonts w:ascii="Times New Roman" w:hAnsi="Times New Roman" w:cs="Times New Roman"/>
          <w:sz w:val="24"/>
          <w:szCs w:val="20"/>
        </w:rPr>
        <w:t>= European analytics 2022 / Федеральное гос. бюджетное учреждение науки Ин-т Европы Российской акад. наук / под общ. ред. К. Н. Гусева, ред. кол.: Ал. А. Громыко (предс.) [и др.]. — М. : ИЕ РАН; Воронеж : Арт-Принт, 2022. — 214 с</w:t>
      </w:r>
    </w:p>
    <w:p w:rsidR="00606CC8" w:rsidRPr="00606CC8" w:rsidRDefault="00606CC8" w:rsidP="00606CC8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0"/>
          <w:lang w:val="en-US"/>
        </w:rPr>
      </w:pPr>
      <w:r w:rsidRPr="00606CC8">
        <w:rPr>
          <w:rFonts w:ascii="Times New Roman" w:hAnsi="Times New Roman" w:cs="Times New Roman"/>
          <w:color w:val="auto"/>
          <w:sz w:val="24"/>
          <w:szCs w:val="20"/>
          <w:lang w:val="en-US"/>
        </w:rPr>
        <w:t xml:space="preserve">6. Blakely Jason. We Built Reality: How Social Science Infiltrated Culture, Politics, and Power. </w:t>
      </w:r>
      <w:r w:rsidRPr="00606CC8">
        <w:rPr>
          <w:rFonts w:ascii="Times New Roman" w:hAnsi="Times New Roman" w:cs="Times New Roman"/>
          <w:b w:val="0"/>
          <w:color w:val="auto"/>
          <w:sz w:val="24"/>
          <w:szCs w:val="20"/>
          <w:lang w:val="en-US"/>
        </w:rPr>
        <w:t>Oxford University Press, 2020. — 184 p.</w:t>
      </w:r>
    </w:p>
    <w:p w:rsidR="00606CC8" w:rsidRPr="00606CC8" w:rsidRDefault="00606CC8" w:rsidP="00606CC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0"/>
          <w:lang w:val="en-US"/>
        </w:rPr>
      </w:pPr>
      <w:r w:rsidRPr="00606CC8">
        <w:rPr>
          <w:rFonts w:ascii="Times New Roman" w:hAnsi="Times New Roman" w:cs="Times New Roman"/>
          <w:b w:val="0"/>
          <w:color w:val="auto"/>
          <w:sz w:val="24"/>
          <w:szCs w:val="20"/>
          <w:lang w:val="en-US"/>
        </w:rPr>
        <w:t xml:space="preserve">7. </w:t>
      </w:r>
      <w:r w:rsidRPr="00606CC8">
        <w:rPr>
          <w:rFonts w:ascii="Times New Roman" w:hAnsi="Times New Roman" w:cs="Times New Roman"/>
          <w:color w:val="auto"/>
          <w:sz w:val="24"/>
          <w:szCs w:val="20"/>
          <w:lang w:val="en-US"/>
        </w:rPr>
        <w:t xml:space="preserve">Curini Luigi, Franzese Robert (eds.). The SAGE Handbook of Research Methods in Political Science and International Relations. </w:t>
      </w:r>
      <w:r w:rsidRPr="00606CC8">
        <w:rPr>
          <w:rFonts w:ascii="Times New Roman" w:hAnsi="Times New Roman" w:cs="Times New Roman"/>
          <w:b w:val="0"/>
          <w:color w:val="auto"/>
          <w:sz w:val="24"/>
          <w:szCs w:val="20"/>
          <w:lang w:val="en-US"/>
        </w:rPr>
        <w:t>SAGE Publications, 2020. — 1289 p.</w:t>
      </w:r>
    </w:p>
    <w:p w:rsidR="00606CC8" w:rsidRPr="00606CC8" w:rsidRDefault="00606CC8" w:rsidP="00606CC8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0"/>
          <w:lang w:val="en-US"/>
        </w:rPr>
      </w:pPr>
      <w:r w:rsidRPr="00606CC8">
        <w:rPr>
          <w:rFonts w:ascii="Times New Roman" w:hAnsi="Times New Roman" w:cs="Times New Roman"/>
          <w:b w:val="0"/>
          <w:color w:val="auto"/>
          <w:sz w:val="24"/>
          <w:szCs w:val="20"/>
          <w:lang w:val="en-US"/>
        </w:rPr>
        <w:t xml:space="preserve">8. </w:t>
      </w:r>
      <w:r w:rsidRPr="00606CC8">
        <w:rPr>
          <w:rFonts w:ascii="Times New Roman" w:hAnsi="Times New Roman" w:cs="Times New Roman"/>
          <w:color w:val="auto"/>
          <w:sz w:val="24"/>
          <w:szCs w:val="20"/>
          <w:lang w:val="en-US"/>
        </w:rPr>
        <w:t xml:space="preserve">Mycoff Jason D. Working with Political Science Research Methods. </w:t>
      </w:r>
      <w:r w:rsidRPr="00606CC8">
        <w:rPr>
          <w:rFonts w:ascii="Times New Roman" w:hAnsi="Times New Roman" w:cs="Times New Roman"/>
          <w:b w:val="0"/>
          <w:color w:val="auto"/>
          <w:sz w:val="24"/>
          <w:szCs w:val="20"/>
        </w:rPr>
        <w:t>SAGE Publications, 2019. — 160 p.</w:t>
      </w:r>
    </w:p>
    <w:p w:rsidR="007F1EDF" w:rsidRPr="00963529" w:rsidRDefault="007F1EDF" w:rsidP="00606C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NewRomanPSMT" w:hAnsi="Times New Roman" w:cs="Times New Roman"/>
          <w:sz w:val="28"/>
          <w:szCs w:val="28"/>
        </w:rPr>
      </w:pPr>
    </w:p>
    <w:sectPr w:rsidR="007F1EDF" w:rsidRPr="00963529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CC" w:rsidRDefault="00A253CC" w:rsidP="00E84C15">
      <w:pPr>
        <w:spacing w:after="0" w:line="240" w:lineRule="auto"/>
      </w:pPr>
      <w:r>
        <w:separator/>
      </w:r>
    </w:p>
  </w:endnote>
  <w:endnote w:type="continuationSeparator" w:id="0">
    <w:p w:rsidR="00A253CC" w:rsidRDefault="00A253CC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tral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CC" w:rsidRDefault="00A253CC" w:rsidP="00E84C15">
      <w:pPr>
        <w:spacing w:after="0" w:line="240" w:lineRule="auto"/>
      </w:pPr>
      <w:r>
        <w:separator/>
      </w:r>
    </w:p>
  </w:footnote>
  <w:footnote w:type="continuationSeparator" w:id="0">
    <w:p w:rsidR="00A253CC" w:rsidRDefault="00A253CC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0EA44EDE"/>
    <w:multiLevelType w:val="hybridMultilevel"/>
    <w:tmpl w:val="BE1C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97842"/>
    <w:multiLevelType w:val="hybridMultilevel"/>
    <w:tmpl w:val="A396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402EB8"/>
    <w:multiLevelType w:val="hybridMultilevel"/>
    <w:tmpl w:val="EC3C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0F6F61"/>
    <w:multiLevelType w:val="hybridMultilevel"/>
    <w:tmpl w:val="BF1C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2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6"/>
  </w:num>
  <w:num w:numId="3">
    <w:abstractNumId w:val="26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1"/>
    <w:lvlOverride w:ilvl="0">
      <w:startOverride w:val="1"/>
    </w:lvlOverride>
  </w:num>
  <w:num w:numId="21">
    <w:abstractNumId w:val="32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6"/>
  </w:num>
  <w:num w:numId="38">
    <w:abstractNumId w:val="5"/>
  </w:num>
  <w:num w:numId="39">
    <w:abstractNumId w:val="9"/>
  </w:num>
  <w:num w:numId="40">
    <w:abstractNumId w:val="2"/>
  </w:num>
  <w:num w:numId="41">
    <w:abstractNumId w:val="19"/>
  </w:num>
  <w:num w:numId="42">
    <w:abstractNumId w:val="33"/>
  </w:num>
  <w:num w:numId="43">
    <w:abstractNumId w:val="39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5419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24F47"/>
    <w:rsid w:val="00276024"/>
    <w:rsid w:val="002A372D"/>
    <w:rsid w:val="00345885"/>
    <w:rsid w:val="003460F9"/>
    <w:rsid w:val="00367B93"/>
    <w:rsid w:val="0037346A"/>
    <w:rsid w:val="003D2651"/>
    <w:rsid w:val="003E6FA2"/>
    <w:rsid w:val="003F1764"/>
    <w:rsid w:val="00414CCB"/>
    <w:rsid w:val="00414D6A"/>
    <w:rsid w:val="00415185"/>
    <w:rsid w:val="00483804"/>
    <w:rsid w:val="004A65A2"/>
    <w:rsid w:val="004C4919"/>
    <w:rsid w:val="004F6320"/>
    <w:rsid w:val="00511CE5"/>
    <w:rsid w:val="0054079C"/>
    <w:rsid w:val="00590FE6"/>
    <w:rsid w:val="005A32C3"/>
    <w:rsid w:val="005B580A"/>
    <w:rsid w:val="005D08A8"/>
    <w:rsid w:val="005D36B0"/>
    <w:rsid w:val="005F1919"/>
    <w:rsid w:val="00606CC8"/>
    <w:rsid w:val="006559DA"/>
    <w:rsid w:val="00672192"/>
    <w:rsid w:val="00696886"/>
    <w:rsid w:val="006A17EA"/>
    <w:rsid w:val="0073604A"/>
    <w:rsid w:val="00763535"/>
    <w:rsid w:val="00765AA9"/>
    <w:rsid w:val="00781C3F"/>
    <w:rsid w:val="007B1C42"/>
    <w:rsid w:val="007F1EDF"/>
    <w:rsid w:val="00805A76"/>
    <w:rsid w:val="008617F1"/>
    <w:rsid w:val="008A509E"/>
    <w:rsid w:val="008B3470"/>
    <w:rsid w:val="00904F45"/>
    <w:rsid w:val="00916F70"/>
    <w:rsid w:val="00956271"/>
    <w:rsid w:val="00961BCC"/>
    <w:rsid w:val="00963529"/>
    <w:rsid w:val="009738CD"/>
    <w:rsid w:val="009778A2"/>
    <w:rsid w:val="0098321E"/>
    <w:rsid w:val="0099509D"/>
    <w:rsid w:val="009B70FF"/>
    <w:rsid w:val="009D4523"/>
    <w:rsid w:val="009F1F7B"/>
    <w:rsid w:val="00A253CC"/>
    <w:rsid w:val="00A37964"/>
    <w:rsid w:val="00A71D55"/>
    <w:rsid w:val="00A92F21"/>
    <w:rsid w:val="00AB3D04"/>
    <w:rsid w:val="00AE2532"/>
    <w:rsid w:val="00B35057"/>
    <w:rsid w:val="00B3566E"/>
    <w:rsid w:val="00B56969"/>
    <w:rsid w:val="00BD480A"/>
    <w:rsid w:val="00C927B3"/>
    <w:rsid w:val="00CC4B03"/>
    <w:rsid w:val="00CF1055"/>
    <w:rsid w:val="00CF66CF"/>
    <w:rsid w:val="00D00743"/>
    <w:rsid w:val="00D1129F"/>
    <w:rsid w:val="00D64AF4"/>
    <w:rsid w:val="00D74778"/>
    <w:rsid w:val="00E65E93"/>
    <w:rsid w:val="00E84C15"/>
    <w:rsid w:val="00E8584D"/>
    <w:rsid w:val="00E86462"/>
    <w:rsid w:val="00E942F0"/>
    <w:rsid w:val="00EB5F70"/>
    <w:rsid w:val="00ED628B"/>
    <w:rsid w:val="00F367D3"/>
    <w:rsid w:val="00F54700"/>
    <w:rsid w:val="00F550E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550D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aliases w:val="без абзаца,маркированный,ПАРАГРАФ,List Paragraph"/>
    <w:basedOn w:val="a1"/>
    <w:link w:val="ac"/>
    <w:uiPriority w:val="34"/>
    <w:qFormat/>
    <w:rsid w:val="0037346A"/>
    <w:pPr>
      <w:ind w:left="720"/>
      <w:contextualSpacing/>
    </w:pPr>
  </w:style>
  <w:style w:type="character" w:styleId="ad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F1F7B"/>
  </w:style>
  <w:style w:type="character" w:customStyle="1" w:styleId="fontstyle01">
    <w:name w:val="fontstyle01"/>
    <w:basedOn w:val="a2"/>
    <w:rsid w:val="00414CC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2"/>
    <w:rsid w:val="00414CC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2"/>
    <w:rsid w:val="00606CC8"/>
    <w:rPr>
      <w:rFonts w:ascii="Spectral-Regular" w:hAnsi="Spectral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FC92-F74A-48FB-8983-7FDD3319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Yandex.Translate</dc:creator>
  <cp:lastModifiedBy>User</cp:lastModifiedBy>
  <cp:revision>4</cp:revision>
  <cp:lastPrinted>2016-09-17T13:40:00Z</cp:lastPrinted>
  <dcterms:created xsi:type="dcterms:W3CDTF">2023-09-30T07:55:00Z</dcterms:created>
  <dcterms:modified xsi:type="dcterms:W3CDTF">2023-09-30T08:03:00Z</dcterms:modified>
</cp:coreProperties>
</file>